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 xml:space="preserve"> </w:t>
      </w:r>
    </w:p>
    <w:p w:rsidR="001B7931" w:rsidRPr="001B7931" w:rsidRDefault="001B7931" w:rsidP="001B7931">
      <w:pPr>
        <w:spacing w:line="240" w:lineRule="auto"/>
        <w:contextualSpacing/>
        <w:jc w:val="center"/>
        <w:rPr>
          <w:rFonts w:ascii="Arial" w:hAnsi="Arial" w:cs="Arial"/>
          <w:b/>
          <w:sz w:val="16"/>
          <w:szCs w:val="16"/>
        </w:rPr>
      </w:pPr>
      <w:r w:rsidRPr="001B7931">
        <w:rPr>
          <w:rFonts w:ascii="Arial" w:hAnsi="Arial" w:cs="Arial"/>
          <w:b/>
          <w:sz w:val="16"/>
          <w:szCs w:val="16"/>
        </w:rPr>
        <w:t xml:space="preserve">         Условия оказания услуги «Контроль сотрудников/Контроль транспорта»</w:t>
      </w:r>
    </w:p>
    <w:p w:rsidR="001B7931" w:rsidRPr="001B7931" w:rsidRDefault="001B7931" w:rsidP="001B7931">
      <w:pPr>
        <w:spacing w:line="240" w:lineRule="auto"/>
        <w:contextualSpacing/>
        <w:jc w:val="both"/>
        <w:rPr>
          <w:rFonts w:ascii="Arial" w:hAnsi="Arial" w:cs="Arial"/>
          <w:sz w:val="16"/>
          <w:szCs w:val="16"/>
        </w:rPr>
      </w:pP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В соответствии с настоящими Условиями Оператор предлагает Абонентам воспользоваться услугой «Контроль сотрудников/Контроль транспорта» в порядке и на условиях, указанных ниже. Настоящие Условия устанавливаются Оператором самостоятельно и могут быть приняты Абонентом не иначе как путем присоединения к ним в целом.</w:t>
      </w:r>
    </w:p>
    <w:p w:rsidR="001B7931" w:rsidRPr="001B7931" w:rsidRDefault="001B7931" w:rsidP="001B7931">
      <w:pPr>
        <w:spacing w:line="240" w:lineRule="auto"/>
        <w:contextualSpacing/>
        <w:jc w:val="both"/>
        <w:rPr>
          <w:rFonts w:ascii="Arial" w:hAnsi="Arial" w:cs="Arial"/>
          <w:sz w:val="16"/>
          <w:szCs w:val="16"/>
        </w:rPr>
      </w:pPr>
      <w:bookmarkStart w:id="0" w:name="_GoBack"/>
      <w:bookmarkEnd w:id="0"/>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 Термины и определения, используемые в настоящих Условиях:</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1.1.  Договор</w:t>
      </w:r>
      <w:r w:rsidRPr="001B7931">
        <w:rPr>
          <w:rFonts w:ascii="Arial" w:hAnsi="Arial" w:cs="Arial"/>
          <w:sz w:val="16"/>
          <w:szCs w:val="16"/>
        </w:rPr>
        <w:t xml:space="preserve"> – договор об оказании услуг связи, заключенный между Абонентом и Оператором.</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1.2.</w:t>
      </w:r>
      <w:r>
        <w:rPr>
          <w:rFonts w:ascii="Arial" w:hAnsi="Arial" w:cs="Arial"/>
          <w:sz w:val="16"/>
          <w:szCs w:val="16"/>
        </w:rPr>
        <w:t xml:space="preserve"> </w:t>
      </w:r>
      <w:r w:rsidRPr="001B7931">
        <w:rPr>
          <w:rFonts w:ascii="Arial" w:hAnsi="Arial" w:cs="Arial"/>
          <w:sz w:val="16"/>
          <w:szCs w:val="16"/>
        </w:rPr>
        <w:t xml:space="preserve"> </w:t>
      </w:r>
      <w:r w:rsidRPr="001B7931">
        <w:rPr>
          <w:rFonts w:ascii="Arial" w:hAnsi="Arial" w:cs="Arial"/>
          <w:b/>
          <w:sz w:val="16"/>
          <w:szCs w:val="16"/>
        </w:rPr>
        <w:t>Абонент</w:t>
      </w:r>
      <w:r w:rsidRPr="001B7931">
        <w:rPr>
          <w:rFonts w:ascii="Arial" w:hAnsi="Arial" w:cs="Arial"/>
          <w:sz w:val="16"/>
          <w:szCs w:val="16"/>
        </w:rPr>
        <w:t xml:space="preserve"> – юридическое лицо или индивидуальный предприниматель, с которым заключен Договор.</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1.3.</w:t>
      </w:r>
      <w:r>
        <w:rPr>
          <w:rFonts w:ascii="Arial" w:hAnsi="Arial" w:cs="Arial"/>
          <w:sz w:val="16"/>
          <w:szCs w:val="16"/>
        </w:rPr>
        <w:t xml:space="preserve"> </w:t>
      </w:r>
      <w:r w:rsidRPr="001B7931">
        <w:rPr>
          <w:rFonts w:ascii="Arial" w:hAnsi="Arial" w:cs="Arial"/>
          <w:b/>
          <w:sz w:val="16"/>
          <w:szCs w:val="16"/>
        </w:rPr>
        <w:t>Оператор</w:t>
      </w:r>
      <w:r w:rsidRPr="001B7931">
        <w:rPr>
          <w:rFonts w:ascii="Arial" w:hAnsi="Arial" w:cs="Arial"/>
          <w:sz w:val="16"/>
          <w:szCs w:val="16"/>
        </w:rPr>
        <w:t xml:space="preserve"> – оператор связи, указанный в Договоре, на сайте которого в информационно-телекоммуникационной сети «Интернет» размещены настоящие Условия.</w:t>
      </w:r>
    </w:p>
    <w:p w:rsidR="001B7931" w:rsidRPr="001B7931" w:rsidRDefault="001B7931" w:rsidP="001B7931">
      <w:pPr>
        <w:spacing w:line="240" w:lineRule="auto"/>
        <w:contextualSpacing/>
        <w:rPr>
          <w:rFonts w:ascii="Arial" w:hAnsi="Arial" w:cs="Arial"/>
          <w:sz w:val="16"/>
          <w:szCs w:val="16"/>
        </w:rPr>
      </w:pPr>
      <w:r w:rsidRPr="001B7931">
        <w:rPr>
          <w:rFonts w:ascii="Arial" w:hAnsi="Arial" w:cs="Arial"/>
          <w:b/>
          <w:sz w:val="16"/>
          <w:szCs w:val="16"/>
        </w:rPr>
        <w:t>1.4.</w:t>
      </w:r>
      <w:r>
        <w:rPr>
          <w:rFonts w:ascii="Arial" w:hAnsi="Arial" w:cs="Arial"/>
          <w:sz w:val="16"/>
          <w:szCs w:val="16"/>
        </w:rPr>
        <w:t xml:space="preserve"> </w:t>
      </w:r>
      <w:r w:rsidRPr="001B7931">
        <w:rPr>
          <w:rFonts w:ascii="Arial" w:hAnsi="Arial" w:cs="Arial"/>
          <w:b/>
          <w:sz w:val="16"/>
          <w:szCs w:val="16"/>
        </w:rPr>
        <w:t>Условия</w:t>
      </w:r>
      <w:r w:rsidRPr="001B7931">
        <w:rPr>
          <w:rFonts w:ascii="Arial" w:hAnsi="Arial" w:cs="Arial"/>
          <w:sz w:val="16"/>
          <w:szCs w:val="16"/>
        </w:rPr>
        <w:t xml:space="preserve"> – условия предоставления Услуги, изложенные в настоящем документе.</w:t>
      </w:r>
    </w:p>
    <w:p w:rsidR="001B7931" w:rsidRPr="001B7931" w:rsidRDefault="001B7931" w:rsidP="001B7931">
      <w:pPr>
        <w:spacing w:line="240" w:lineRule="auto"/>
        <w:contextualSpacing/>
        <w:jc w:val="both"/>
        <w:rPr>
          <w:rFonts w:ascii="Arial" w:hAnsi="Arial" w:cs="Arial"/>
          <w:sz w:val="16"/>
          <w:szCs w:val="16"/>
        </w:rPr>
      </w:pPr>
      <w:r>
        <w:rPr>
          <w:rFonts w:ascii="Arial" w:hAnsi="Arial" w:cs="Arial"/>
          <w:sz w:val="16"/>
          <w:szCs w:val="16"/>
        </w:rPr>
        <w:t xml:space="preserve">1.5. </w:t>
      </w:r>
      <w:r w:rsidRPr="001B7931">
        <w:rPr>
          <w:rFonts w:ascii="Arial" w:hAnsi="Arial" w:cs="Arial"/>
          <w:b/>
          <w:sz w:val="16"/>
          <w:szCs w:val="16"/>
        </w:rPr>
        <w:t>Услуга «Контроль сотрудников/Контроль транспорта» (Услуга)</w:t>
      </w:r>
      <w:r w:rsidRPr="001B7931">
        <w:rPr>
          <w:rFonts w:ascii="Arial" w:hAnsi="Arial" w:cs="Arial"/>
          <w:sz w:val="16"/>
          <w:szCs w:val="16"/>
        </w:rPr>
        <w:t xml:space="preserve"> – сервис Оператора, предоставляющий Абонентам доступ к Интерфейсу, обеспечивающему возможность определения Абонентом приблизительного местоположения Абонентского оборудования, принадлежащего Абоненту или Пользователям при условии получения Абонентом согласия последних на определение их местоположения, а также иные возможности, полное описание которых приведено на Сайте. В целях оказания Услуги Оператор вправе привлекать третьих лиц.</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1.6</w:t>
      </w:r>
      <w:r>
        <w:rPr>
          <w:rFonts w:ascii="Arial" w:hAnsi="Arial" w:cs="Arial"/>
          <w:sz w:val="16"/>
          <w:szCs w:val="16"/>
        </w:rPr>
        <w:t xml:space="preserve">. </w:t>
      </w:r>
      <w:r w:rsidRPr="001B7931">
        <w:rPr>
          <w:rFonts w:ascii="Arial" w:hAnsi="Arial" w:cs="Arial"/>
          <w:b/>
          <w:sz w:val="16"/>
          <w:szCs w:val="16"/>
        </w:rPr>
        <w:t>Стороны</w:t>
      </w:r>
      <w:r w:rsidRPr="001B7931">
        <w:rPr>
          <w:rFonts w:ascii="Arial" w:hAnsi="Arial" w:cs="Arial"/>
          <w:sz w:val="16"/>
          <w:szCs w:val="16"/>
        </w:rPr>
        <w:t xml:space="preserve"> – Оператор и Абонент совместно, а раздельно – Сторона. </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1.7.</w:t>
      </w:r>
      <w:r>
        <w:rPr>
          <w:rFonts w:ascii="Arial" w:hAnsi="Arial" w:cs="Arial"/>
          <w:sz w:val="16"/>
          <w:szCs w:val="16"/>
        </w:rPr>
        <w:t xml:space="preserve"> </w:t>
      </w:r>
      <w:r w:rsidRPr="001B7931">
        <w:rPr>
          <w:rFonts w:ascii="Arial" w:hAnsi="Arial" w:cs="Arial"/>
          <w:b/>
          <w:sz w:val="16"/>
          <w:szCs w:val="16"/>
        </w:rPr>
        <w:t xml:space="preserve">Тарифы </w:t>
      </w:r>
      <w:r w:rsidRPr="001B7931">
        <w:rPr>
          <w:rFonts w:ascii="Arial" w:hAnsi="Arial" w:cs="Arial"/>
          <w:sz w:val="16"/>
          <w:szCs w:val="16"/>
        </w:rPr>
        <w:t xml:space="preserve">– стоимость, взимаемая Оператором с Абонента за подключение и использование Услуги. Тарифы на Услугу размещены на сайте Оператора </w:t>
      </w:r>
      <w:r w:rsidRPr="001B7931">
        <w:rPr>
          <w:rFonts w:ascii="Arial" w:hAnsi="Arial" w:cs="Arial"/>
          <w:color w:val="0070C0"/>
          <w:sz w:val="16"/>
          <w:szCs w:val="16"/>
        </w:rPr>
        <w:t>www.</w:t>
      </w:r>
      <w:r w:rsidR="00644FA0">
        <w:rPr>
          <w:rFonts w:ascii="Arial" w:hAnsi="Arial" w:cs="Arial"/>
          <w:color w:val="0070C0"/>
          <w:sz w:val="16"/>
          <w:szCs w:val="16"/>
        </w:rPr>
        <w:t>t2</w:t>
      </w:r>
      <w:r w:rsidRPr="001B7931">
        <w:rPr>
          <w:rFonts w:ascii="Arial" w:hAnsi="Arial" w:cs="Arial"/>
          <w:color w:val="0070C0"/>
          <w:sz w:val="16"/>
          <w:szCs w:val="16"/>
        </w:rPr>
        <w:t>.ru.</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1.8. Интерфейс</w:t>
      </w:r>
      <w:r w:rsidRPr="001B7931">
        <w:rPr>
          <w:rFonts w:ascii="Arial" w:hAnsi="Arial" w:cs="Arial"/>
          <w:sz w:val="16"/>
          <w:szCs w:val="16"/>
        </w:rPr>
        <w:t xml:space="preserve"> – программные и/или технические средства, предназначенные в соответствии с настоящими Условиями для доступа, пользования и управления Абонентом Услугой, включая:</w:t>
      </w:r>
    </w:p>
    <w:p w:rsidR="001B7931" w:rsidRPr="001B7931" w:rsidRDefault="001B7931" w:rsidP="001B7931">
      <w:pPr>
        <w:spacing w:line="240" w:lineRule="auto"/>
        <w:contextualSpacing/>
        <w:jc w:val="both"/>
        <w:rPr>
          <w:rFonts w:ascii="Arial" w:hAnsi="Arial" w:cs="Arial"/>
          <w:sz w:val="16"/>
          <w:szCs w:val="16"/>
        </w:rPr>
      </w:pPr>
      <w:r>
        <w:rPr>
          <w:rFonts w:ascii="Arial" w:hAnsi="Arial" w:cs="Arial"/>
          <w:sz w:val="16"/>
          <w:szCs w:val="16"/>
        </w:rPr>
        <w:t xml:space="preserve">1.8.1. </w:t>
      </w:r>
      <w:r w:rsidRPr="001B7931">
        <w:rPr>
          <w:rFonts w:ascii="Arial" w:hAnsi="Arial" w:cs="Arial"/>
          <w:sz w:val="16"/>
          <w:szCs w:val="16"/>
        </w:rPr>
        <w:t>Личный кабинет Услуги;</w:t>
      </w:r>
    </w:p>
    <w:p w:rsidR="001B7931" w:rsidRPr="001B7931" w:rsidRDefault="001B7931" w:rsidP="001B7931">
      <w:pPr>
        <w:spacing w:line="240" w:lineRule="auto"/>
        <w:contextualSpacing/>
        <w:jc w:val="both"/>
        <w:rPr>
          <w:rFonts w:ascii="Arial" w:hAnsi="Arial" w:cs="Arial"/>
          <w:sz w:val="16"/>
          <w:szCs w:val="16"/>
        </w:rPr>
      </w:pPr>
      <w:r>
        <w:rPr>
          <w:rFonts w:ascii="Arial" w:hAnsi="Arial" w:cs="Arial"/>
          <w:sz w:val="16"/>
          <w:szCs w:val="16"/>
        </w:rPr>
        <w:t xml:space="preserve">1.8.2. </w:t>
      </w:r>
      <w:r w:rsidRPr="001B7931">
        <w:rPr>
          <w:rFonts w:ascii="Arial" w:hAnsi="Arial" w:cs="Arial"/>
          <w:sz w:val="16"/>
          <w:szCs w:val="16"/>
        </w:rPr>
        <w:t>Короткий номер Услуги;</w:t>
      </w:r>
    </w:p>
    <w:p w:rsidR="001B7931" w:rsidRPr="001B7931" w:rsidRDefault="001B7931" w:rsidP="001B7931">
      <w:pPr>
        <w:spacing w:line="240" w:lineRule="auto"/>
        <w:contextualSpacing/>
        <w:jc w:val="both"/>
        <w:rPr>
          <w:rFonts w:ascii="Arial" w:hAnsi="Arial" w:cs="Arial"/>
          <w:sz w:val="16"/>
          <w:szCs w:val="16"/>
        </w:rPr>
      </w:pPr>
      <w:r>
        <w:rPr>
          <w:rFonts w:ascii="Arial" w:hAnsi="Arial" w:cs="Arial"/>
          <w:sz w:val="16"/>
          <w:szCs w:val="16"/>
        </w:rPr>
        <w:t xml:space="preserve">1.8.3. </w:t>
      </w:r>
      <w:r w:rsidRPr="001B7931">
        <w:rPr>
          <w:rFonts w:ascii="Arial" w:hAnsi="Arial" w:cs="Arial"/>
          <w:sz w:val="16"/>
          <w:szCs w:val="16"/>
        </w:rPr>
        <w:t>Программный интерфейс Услуги.</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1.9. Портал</w:t>
      </w:r>
      <w:r w:rsidRPr="001B7931">
        <w:rPr>
          <w:rFonts w:ascii="Arial" w:hAnsi="Arial" w:cs="Arial"/>
          <w:sz w:val="16"/>
          <w:szCs w:val="16"/>
        </w:rPr>
        <w:t xml:space="preserve"> – сайт Услуги, размещенный в сети Интернет по адресу </w:t>
      </w:r>
      <w:r w:rsidRPr="001B7931">
        <w:rPr>
          <w:rFonts w:ascii="Arial" w:hAnsi="Arial" w:cs="Arial"/>
          <w:color w:val="0070C0"/>
          <w:sz w:val="16"/>
          <w:szCs w:val="16"/>
        </w:rPr>
        <w:t>https://login.b2btrack.ru/</w:t>
      </w:r>
      <w:r w:rsidRPr="001B7931">
        <w:rPr>
          <w:rFonts w:ascii="Arial" w:hAnsi="Arial" w:cs="Arial"/>
          <w:sz w:val="16"/>
          <w:szCs w:val="16"/>
        </w:rPr>
        <w:t>,</w:t>
      </w:r>
      <w:r w:rsidRPr="001B7931">
        <w:rPr>
          <w:rFonts w:ascii="Arial" w:hAnsi="Arial" w:cs="Arial"/>
          <w:color w:val="0070C0"/>
          <w:sz w:val="16"/>
          <w:szCs w:val="16"/>
        </w:rPr>
        <w:t xml:space="preserve"> </w:t>
      </w:r>
      <w:r w:rsidRPr="001B7931">
        <w:rPr>
          <w:rFonts w:ascii="Arial" w:hAnsi="Arial" w:cs="Arial"/>
          <w:sz w:val="16"/>
          <w:szCs w:val="16"/>
        </w:rPr>
        <w:t>на котором размещается вход в Личный кабинет и который предназначен для Самостоятельной регистрации Абонента.</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1.10. Личный кабинет</w:t>
      </w:r>
      <w:r w:rsidRPr="001B7931">
        <w:rPr>
          <w:rFonts w:ascii="Arial" w:hAnsi="Arial" w:cs="Arial"/>
          <w:sz w:val="16"/>
          <w:szCs w:val="16"/>
        </w:rPr>
        <w:t xml:space="preserve"> – пользовательский Интерфейс Услуги, предназначенный для пользования и управления Услугой, вход в который размещен на Портале. При использовании Абонентом Личного кабинета Услуги Авторизация осуществляется с помощью логина и пароля, выданных Оператором.</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1.11. Авторизация</w:t>
      </w:r>
      <w:r w:rsidRPr="001B7931">
        <w:rPr>
          <w:rFonts w:ascii="Arial" w:hAnsi="Arial" w:cs="Arial"/>
          <w:sz w:val="16"/>
          <w:szCs w:val="16"/>
        </w:rPr>
        <w:t xml:space="preserve"> – ввод Абонентом своих Учетных данных, позволяющий получить доступ к Услуге.</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1.12. Учетные данные</w:t>
      </w:r>
      <w:r w:rsidRPr="001B7931">
        <w:rPr>
          <w:rFonts w:ascii="Arial" w:hAnsi="Arial" w:cs="Arial"/>
          <w:sz w:val="16"/>
          <w:szCs w:val="16"/>
        </w:rPr>
        <w:t xml:space="preserve"> – логин и пароль Абонента (для Авторизации в Личном кабинете) или </w:t>
      </w:r>
      <w:proofErr w:type="spellStart"/>
      <w:r w:rsidRPr="001B7931">
        <w:rPr>
          <w:rFonts w:ascii="Arial" w:hAnsi="Arial" w:cs="Arial"/>
          <w:sz w:val="16"/>
          <w:szCs w:val="16"/>
        </w:rPr>
        <w:t>токен</w:t>
      </w:r>
      <w:proofErr w:type="spellEnd"/>
      <w:r w:rsidRPr="001B7931">
        <w:rPr>
          <w:rFonts w:ascii="Arial" w:hAnsi="Arial" w:cs="Arial"/>
          <w:sz w:val="16"/>
          <w:szCs w:val="16"/>
        </w:rPr>
        <w:t xml:space="preserve"> (для Авторизации в Программном интерфейсе Услуги). </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1.13. Короткий номер</w:t>
      </w:r>
      <w:r w:rsidRPr="001B7931">
        <w:rPr>
          <w:rFonts w:ascii="Arial" w:hAnsi="Arial" w:cs="Arial"/>
          <w:sz w:val="16"/>
          <w:szCs w:val="16"/>
        </w:rPr>
        <w:t xml:space="preserve"> – номер Оператора 2182, выделенный Оператором для целей предоставления Услуги, управлением услугой, а также для информирования в процессе оказания Услуги. При использовании Абонентом Короткого номера Авторизация не осуществляется, Оператор автоматически идентифицирует Абонента по Абонентскому номеру.</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1.14. Идентификационный модуль</w:t>
      </w:r>
      <w:r w:rsidRPr="001B7931">
        <w:rPr>
          <w:rFonts w:ascii="Arial" w:hAnsi="Arial" w:cs="Arial"/>
          <w:sz w:val="16"/>
          <w:szCs w:val="16"/>
        </w:rPr>
        <w:t xml:space="preserve"> - электронный носитель информации, который устанавливается в Абонентском оборудовании и с помощью которого осуществляется идентификация Абонента и/или Абонентского оборудования и обеспечивает доступ Абонентского оборудования к сети подвижной радиотелефонной связи Оператора;</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1.15. Абонентское оборудование</w:t>
      </w:r>
      <w:r w:rsidRPr="001B7931">
        <w:rPr>
          <w:rFonts w:ascii="Arial" w:hAnsi="Arial" w:cs="Arial"/>
          <w:sz w:val="16"/>
          <w:szCs w:val="16"/>
        </w:rPr>
        <w:t xml:space="preserve"> – пользовательское (конечное) оборудование, подключаемое к сети подвижной радиотелефонной связи Оператора посредством установки в него Идентификационного модуля.</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1.16. Абонентский номер</w:t>
      </w:r>
      <w:r w:rsidRPr="001B7931">
        <w:rPr>
          <w:rFonts w:ascii="Arial" w:hAnsi="Arial" w:cs="Arial"/>
          <w:sz w:val="16"/>
          <w:szCs w:val="16"/>
        </w:rPr>
        <w:t xml:space="preserve"> – телефонный номер, однозначно идентифицирующий подключенное к сети подвижной радиотелефонной связи Абонентское оборудование с установленным в нем Идентификационным модулем.</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1.17. Пользователь</w:t>
      </w:r>
      <w:r w:rsidRPr="001B7931">
        <w:rPr>
          <w:rFonts w:ascii="Arial" w:hAnsi="Arial" w:cs="Arial"/>
          <w:sz w:val="16"/>
          <w:szCs w:val="16"/>
        </w:rPr>
        <w:t xml:space="preserve"> - сотрудник Абонента или иное физическое лицо, который(</w:t>
      </w:r>
      <w:proofErr w:type="spellStart"/>
      <w:r w:rsidRPr="001B7931">
        <w:rPr>
          <w:rFonts w:ascii="Arial" w:hAnsi="Arial" w:cs="Arial"/>
          <w:sz w:val="16"/>
          <w:szCs w:val="16"/>
        </w:rPr>
        <w:t>ое</w:t>
      </w:r>
      <w:proofErr w:type="spellEnd"/>
      <w:r w:rsidRPr="001B7931">
        <w:rPr>
          <w:rFonts w:ascii="Arial" w:hAnsi="Arial" w:cs="Arial"/>
          <w:sz w:val="16"/>
          <w:szCs w:val="16"/>
        </w:rPr>
        <w:t>) при исполнении трудовой или иной функции использует Абонентское устройство, и давший согласие Абоненту на определение его местоположения.</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 xml:space="preserve">1.18. Программный интерфейс (API, </w:t>
      </w:r>
      <w:proofErr w:type="spellStart"/>
      <w:r w:rsidRPr="001B7931">
        <w:rPr>
          <w:rFonts w:ascii="Arial" w:hAnsi="Arial" w:cs="Arial"/>
          <w:b/>
          <w:sz w:val="16"/>
          <w:szCs w:val="16"/>
        </w:rPr>
        <w:t>Application</w:t>
      </w:r>
      <w:proofErr w:type="spellEnd"/>
      <w:r w:rsidRPr="001B7931">
        <w:rPr>
          <w:rFonts w:ascii="Arial" w:hAnsi="Arial" w:cs="Arial"/>
          <w:b/>
          <w:sz w:val="16"/>
          <w:szCs w:val="16"/>
        </w:rPr>
        <w:t xml:space="preserve"> </w:t>
      </w:r>
      <w:proofErr w:type="spellStart"/>
      <w:r w:rsidRPr="001B7931">
        <w:rPr>
          <w:rFonts w:ascii="Arial" w:hAnsi="Arial" w:cs="Arial"/>
          <w:b/>
          <w:sz w:val="16"/>
          <w:szCs w:val="16"/>
        </w:rPr>
        <w:t>Programming</w:t>
      </w:r>
      <w:proofErr w:type="spellEnd"/>
      <w:r w:rsidRPr="001B7931">
        <w:rPr>
          <w:rFonts w:ascii="Arial" w:hAnsi="Arial" w:cs="Arial"/>
          <w:b/>
          <w:sz w:val="16"/>
          <w:szCs w:val="16"/>
        </w:rPr>
        <w:t xml:space="preserve"> </w:t>
      </w:r>
      <w:proofErr w:type="spellStart"/>
      <w:r w:rsidRPr="001B7931">
        <w:rPr>
          <w:rFonts w:ascii="Arial" w:hAnsi="Arial" w:cs="Arial"/>
          <w:b/>
          <w:sz w:val="16"/>
          <w:szCs w:val="16"/>
        </w:rPr>
        <w:t>Interface</w:t>
      </w:r>
      <w:proofErr w:type="spellEnd"/>
      <w:r w:rsidRPr="001B7931">
        <w:rPr>
          <w:rFonts w:ascii="Arial" w:hAnsi="Arial" w:cs="Arial"/>
          <w:b/>
          <w:sz w:val="16"/>
          <w:szCs w:val="16"/>
        </w:rPr>
        <w:t>)</w:t>
      </w:r>
      <w:r w:rsidRPr="001B7931">
        <w:rPr>
          <w:rFonts w:ascii="Arial" w:hAnsi="Arial" w:cs="Arial"/>
          <w:sz w:val="16"/>
          <w:szCs w:val="16"/>
        </w:rPr>
        <w:t xml:space="preserve"> – совокупность программных средств, позволяющих сайту или программному обеспечению Абонента взаимодействовать с Услугой в соответствии с определенной Оператором спецификацией с целью использования Услуги Абонентом. При использовании Абонентом Программного интерфейса Услуги Авторизация осуществляется с помощью </w:t>
      </w:r>
      <w:proofErr w:type="spellStart"/>
      <w:r w:rsidRPr="001B7931">
        <w:rPr>
          <w:rFonts w:ascii="Arial" w:hAnsi="Arial" w:cs="Arial"/>
          <w:sz w:val="16"/>
          <w:szCs w:val="16"/>
        </w:rPr>
        <w:t>токена</w:t>
      </w:r>
      <w:proofErr w:type="spellEnd"/>
      <w:r w:rsidRPr="001B7931">
        <w:rPr>
          <w:rFonts w:ascii="Arial" w:hAnsi="Arial" w:cs="Arial"/>
          <w:sz w:val="16"/>
          <w:szCs w:val="16"/>
        </w:rPr>
        <w:t>, выданного Оператором, или полученного Абонентом самостоятельно после Авторизации в Личном кабинете.</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1.19. Самостоятельная регистрация</w:t>
      </w:r>
      <w:r w:rsidRPr="001B7931">
        <w:rPr>
          <w:rFonts w:ascii="Arial" w:hAnsi="Arial" w:cs="Arial"/>
          <w:sz w:val="16"/>
          <w:szCs w:val="16"/>
        </w:rPr>
        <w:t xml:space="preserve"> – действие Абонента на Портале по созданию учетной записи Абонента и получению Абонентом Учетных данных.</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1.20. Сайт</w:t>
      </w:r>
      <w:r w:rsidRPr="001B7931">
        <w:rPr>
          <w:rFonts w:ascii="Arial" w:hAnsi="Arial" w:cs="Arial"/>
          <w:sz w:val="16"/>
          <w:szCs w:val="16"/>
        </w:rPr>
        <w:t xml:space="preserve"> – веб-сайт Оператора в информационно-телекоммуникационной сети «Интернет» по адресу: www.</w:t>
      </w:r>
      <w:r w:rsidR="00644FA0">
        <w:rPr>
          <w:rFonts w:ascii="Arial" w:hAnsi="Arial" w:cs="Arial"/>
          <w:sz w:val="16"/>
          <w:szCs w:val="16"/>
        </w:rPr>
        <w:t>t2</w:t>
      </w:r>
      <w:r w:rsidRPr="001B7931">
        <w:rPr>
          <w:rFonts w:ascii="Arial" w:hAnsi="Arial" w:cs="Arial"/>
          <w:sz w:val="16"/>
          <w:szCs w:val="16"/>
        </w:rPr>
        <w:t>.ru.</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b/>
          <w:sz w:val="16"/>
          <w:szCs w:val="16"/>
        </w:rPr>
        <w:t>1.21. Тарификационный номер</w:t>
      </w:r>
      <w:r w:rsidRPr="001B7931">
        <w:rPr>
          <w:rFonts w:ascii="Arial" w:hAnsi="Arial" w:cs="Arial"/>
          <w:sz w:val="16"/>
          <w:szCs w:val="16"/>
        </w:rPr>
        <w:t xml:space="preserve"> – Абонентский номер, выделенный Оператором Абоненту по Договору, с которого в соответствии с настоящими Условиями производится оплата Услуги.</w:t>
      </w:r>
    </w:p>
    <w:p w:rsidR="001B7931" w:rsidRPr="001B7931" w:rsidRDefault="001B7931" w:rsidP="001B7931">
      <w:pPr>
        <w:spacing w:line="240" w:lineRule="auto"/>
        <w:contextualSpacing/>
        <w:jc w:val="both"/>
        <w:rPr>
          <w:rFonts w:ascii="Arial" w:hAnsi="Arial" w:cs="Arial"/>
          <w:sz w:val="16"/>
          <w:szCs w:val="16"/>
        </w:rPr>
      </w:pPr>
    </w:p>
    <w:p w:rsidR="001B7931" w:rsidRPr="001B7931" w:rsidRDefault="001B7931" w:rsidP="001B7931">
      <w:pPr>
        <w:spacing w:line="240" w:lineRule="auto"/>
        <w:contextualSpacing/>
        <w:jc w:val="both"/>
        <w:rPr>
          <w:rFonts w:ascii="Arial" w:hAnsi="Arial" w:cs="Arial"/>
          <w:b/>
          <w:sz w:val="16"/>
          <w:szCs w:val="16"/>
        </w:rPr>
      </w:pPr>
      <w:r w:rsidRPr="001B7931">
        <w:rPr>
          <w:rFonts w:ascii="Arial" w:hAnsi="Arial" w:cs="Arial"/>
          <w:b/>
          <w:sz w:val="16"/>
          <w:szCs w:val="16"/>
        </w:rPr>
        <w:t>2. Порядок и условия подключения Услуги</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2.1. Услуга доступна для подключения Абонентам, которым не приостановлено оказание услуг связи по Договору и /или не прекращено оказание услуг.</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2.2. Для подключения Услуги Абонент должен выполнить одно из действий:</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 xml:space="preserve">2.2.1. подписать и направить Оператору заявление на подключение Услуги по форме, установленной Оператором; </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2.2.2. осуществить Самостоятельную регистрацию на Портале.</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2.3. Полным и безоговорочным принятием настоящих Условий Абонентом является любое из действий:</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2.3.1. подписание Абонентом и передача Оператору заявления на подключение Услуги;</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2.3.2. подтверждение согласия с настоящими Условиями при Самостоятельной регистрации на Портале.</w:t>
      </w:r>
    </w:p>
    <w:p w:rsidR="001B7931" w:rsidRPr="007B4C70" w:rsidRDefault="001B7931" w:rsidP="001B7931">
      <w:pPr>
        <w:spacing w:line="240" w:lineRule="auto"/>
        <w:contextualSpacing/>
        <w:jc w:val="both"/>
        <w:rPr>
          <w:rFonts w:ascii="Arial" w:hAnsi="Arial" w:cs="Arial"/>
          <w:sz w:val="16"/>
          <w:szCs w:val="16"/>
        </w:rPr>
      </w:pPr>
    </w:p>
    <w:p w:rsidR="001B7931" w:rsidRPr="001B7931" w:rsidRDefault="001B7931" w:rsidP="001B7931">
      <w:pPr>
        <w:spacing w:line="240" w:lineRule="auto"/>
        <w:contextualSpacing/>
        <w:jc w:val="both"/>
        <w:rPr>
          <w:rFonts w:ascii="Arial" w:hAnsi="Arial" w:cs="Arial"/>
          <w:b/>
          <w:sz w:val="16"/>
          <w:szCs w:val="16"/>
        </w:rPr>
      </w:pPr>
      <w:r w:rsidRPr="001B7931">
        <w:rPr>
          <w:rFonts w:ascii="Arial" w:hAnsi="Arial" w:cs="Arial"/>
          <w:b/>
          <w:sz w:val="16"/>
          <w:szCs w:val="16"/>
        </w:rPr>
        <w:t>3. Порядок предоставления Услуги</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3.1. Оператор оказывает Абоненту Услугу в порядке, предусмотренном настоящими Условиями.</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 xml:space="preserve">3.2. В рамках оказания Услуги для работы с Интерфейсом Абоненту присваиваются Учетные данные. </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3.3. Услуга предоставляется Абоненту с момента ее подключения и до момента отказа Абонента от ее предоставления способами, приведенными в разделе 7 настоящих Условий, или до момента приостановления или прекращения оказания Услуги Оператором в порядке, определенном настоящими Условиями.</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 xml:space="preserve">3.4. В рамках оказания Услуги Оператор предоставляет Абоненту возможность определения приблизительного местоположение Абонентского оборудования, принадлежащего Абоненту или Пользователям при условии получения Абонентом согласия последних на определение их местоположения. </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 xml:space="preserve">3.5. Для определения местоположения Абонент направляет Оператору запрос в Интерфейсе и получает информацию в виде отображения в Интерфейсе примерного географического положения Абонентского оборудования. При использовании Короткого </w:t>
      </w:r>
      <w:r w:rsidRPr="007B4C70">
        <w:rPr>
          <w:rFonts w:ascii="Arial" w:hAnsi="Arial" w:cs="Arial"/>
          <w:sz w:val="16"/>
          <w:szCs w:val="16"/>
        </w:rPr>
        <w:lastRenderedPageBreak/>
        <w:t>номера информация о примерном географическом положении Абонентского оборудования в виде SMS-сообщения направляется на Абонентский номер Абонента.</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3.6. Определение местоположения производится при помощи различных технологий. Корректность определения местоположения зависит от выбранной технологии и других факторов: высоты сооружений, особенностей окружающего ландшафта, рельефа и т.д.</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 xml:space="preserve">3.7. Услуга оказывается в отношении подключенных Абонентских номеров. Подключение Абонентских номеров и отключение Абонентских номеров производится либо Оператором на основании заявления Абонента, направленного Оператору, либо Абонентом самостоятельно через Интерфейс. </w:t>
      </w:r>
    </w:p>
    <w:p w:rsidR="001B7931" w:rsidRPr="001B7931"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3.8. Использование</w:t>
      </w:r>
      <w:r w:rsidRPr="001B7931">
        <w:rPr>
          <w:rFonts w:ascii="Arial" w:hAnsi="Arial" w:cs="Arial"/>
          <w:sz w:val="16"/>
          <w:szCs w:val="16"/>
        </w:rPr>
        <w:t xml:space="preserve"> Услуги Абонентом для определения местонахождения Абонентского оборудования Пользователей означает наличие согласия Пользователей на определение их местоположения. </w:t>
      </w:r>
    </w:p>
    <w:p w:rsidR="001B7931" w:rsidRPr="001B7931" w:rsidRDefault="001B7931" w:rsidP="001B7931">
      <w:pPr>
        <w:spacing w:line="240" w:lineRule="auto"/>
        <w:contextualSpacing/>
        <w:jc w:val="both"/>
        <w:rPr>
          <w:rFonts w:ascii="Arial" w:hAnsi="Arial" w:cs="Arial"/>
          <w:sz w:val="16"/>
          <w:szCs w:val="16"/>
        </w:rPr>
      </w:pPr>
    </w:p>
    <w:p w:rsidR="001B7931" w:rsidRPr="001B7931" w:rsidRDefault="001B7931" w:rsidP="001B7931">
      <w:pPr>
        <w:spacing w:line="240" w:lineRule="auto"/>
        <w:contextualSpacing/>
        <w:jc w:val="both"/>
        <w:rPr>
          <w:rFonts w:ascii="Arial" w:hAnsi="Arial" w:cs="Arial"/>
          <w:b/>
          <w:sz w:val="16"/>
          <w:szCs w:val="16"/>
        </w:rPr>
      </w:pPr>
      <w:r w:rsidRPr="001B7931">
        <w:rPr>
          <w:rFonts w:ascii="Arial" w:hAnsi="Arial" w:cs="Arial"/>
          <w:b/>
          <w:sz w:val="16"/>
          <w:szCs w:val="16"/>
        </w:rPr>
        <w:t>4. Стоимость и порядок оплаты Услуги</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4.1. Для цели тарификации Услуги используется Тарификационный номер, указанный Абонентом при Самостоятельной регистрации на Портале или в заявлении Абонента.</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4.2. Стоимость Услуги списывается с лицевого счета Абонента, к которому относится Тарификационной номер, в соответствии с действующими Тарифами на Услугу.</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4.3. Тарификация Услуги производится Оператором в соответствии с Тарифами.</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4.4. Стоимость Услуги устанавливается Оператором самостоятельно.</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4.5. Стоимость и порядок оплаты Услуги доводится до сведения Абонента на Сайте Оператора в разделе, содержащем описание Услуги.</w:t>
      </w:r>
    </w:p>
    <w:p w:rsidR="001B7931" w:rsidRPr="007B4C70"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4.6. Оплата Услуги осуществляется в соответствии с Договором.</w:t>
      </w:r>
    </w:p>
    <w:p w:rsidR="001B7931" w:rsidRPr="001B7931" w:rsidRDefault="001B7931" w:rsidP="001B7931">
      <w:pPr>
        <w:spacing w:line="240" w:lineRule="auto"/>
        <w:contextualSpacing/>
        <w:jc w:val="both"/>
        <w:rPr>
          <w:rFonts w:ascii="Arial" w:hAnsi="Arial" w:cs="Arial"/>
          <w:sz w:val="16"/>
          <w:szCs w:val="16"/>
        </w:rPr>
      </w:pPr>
      <w:r w:rsidRPr="007B4C70">
        <w:rPr>
          <w:rFonts w:ascii="Arial" w:hAnsi="Arial" w:cs="Arial"/>
          <w:sz w:val="16"/>
          <w:szCs w:val="16"/>
        </w:rPr>
        <w:t>4.7. Опер</w:t>
      </w:r>
      <w:r w:rsidRPr="001B7931">
        <w:rPr>
          <w:rFonts w:ascii="Arial" w:hAnsi="Arial" w:cs="Arial"/>
          <w:sz w:val="16"/>
          <w:szCs w:val="16"/>
        </w:rPr>
        <w:t>атор вправе изменять в одностороннем порядке стоимость Услуги, предварительно уведомив об этом Абонента через Сайт Оператора не менее чем за 10 (десять) календарных дней до такого изменения.</w:t>
      </w:r>
    </w:p>
    <w:p w:rsidR="001B7931" w:rsidRPr="001B7931" w:rsidRDefault="001B7931" w:rsidP="001B7931">
      <w:pPr>
        <w:spacing w:line="240" w:lineRule="auto"/>
        <w:contextualSpacing/>
        <w:jc w:val="both"/>
        <w:rPr>
          <w:rFonts w:ascii="Arial" w:hAnsi="Arial" w:cs="Arial"/>
          <w:sz w:val="16"/>
          <w:szCs w:val="16"/>
        </w:rPr>
      </w:pPr>
    </w:p>
    <w:p w:rsidR="001B7931" w:rsidRPr="001B7931" w:rsidRDefault="001B7931" w:rsidP="001B7931">
      <w:pPr>
        <w:spacing w:line="240" w:lineRule="auto"/>
        <w:contextualSpacing/>
        <w:jc w:val="both"/>
        <w:rPr>
          <w:rFonts w:ascii="Arial" w:hAnsi="Arial" w:cs="Arial"/>
          <w:b/>
          <w:sz w:val="16"/>
          <w:szCs w:val="16"/>
        </w:rPr>
      </w:pPr>
      <w:r w:rsidRPr="001B7931">
        <w:rPr>
          <w:rFonts w:ascii="Arial" w:hAnsi="Arial" w:cs="Arial"/>
          <w:b/>
          <w:sz w:val="16"/>
          <w:szCs w:val="16"/>
        </w:rPr>
        <w:t>5. Права и обязанности Сторон</w:t>
      </w:r>
    </w:p>
    <w:p w:rsidR="001B7931" w:rsidRPr="001B7931" w:rsidRDefault="001B7931" w:rsidP="001B7931">
      <w:pPr>
        <w:spacing w:line="240" w:lineRule="auto"/>
        <w:contextualSpacing/>
        <w:jc w:val="both"/>
        <w:rPr>
          <w:rFonts w:ascii="Arial" w:hAnsi="Arial" w:cs="Arial"/>
          <w:b/>
          <w:sz w:val="16"/>
          <w:szCs w:val="16"/>
        </w:rPr>
      </w:pPr>
      <w:r w:rsidRPr="001B7931">
        <w:rPr>
          <w:rFonts w:ascii="Arial" w:hAnsi="Arial" w:cs="Arial"/>
          <w:b/>
          <w:sz w:val="16"/>
          <w:szCs w:val="16"/>
        </w:rPr>
        <w:t>5.1.</w:t>
      </w:r>
      <w:r w:rsidRPr="001B7931">
        <w:rPr>
          <w:rFonts w:ascii="Arial" w:hAnsi="Arial" w:cs="Arial"/>
          <w:sz w:val="16"/>
          <w:szCs w:val="16"/>
        </w:rPr>
        <w:t xml:space="preserve"> </w:t>
      </w:r>
      <w:r w:rsidRPr="001B7931">
        <w:rPr>
          <w:rFonts w:ascii="Arial" w:hAnsi="Arial" w:cs="Arial"/>
          <w:b/>
          <w:sz w:val="16"/>
          <w:szCs w:val="16"/>
        </w:rPr>
        <w:t>Оператор имеет право:</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5.1.1. Осуществлять ограничение доступа к Интерфейсу в целях реализации установленных действующим законодательством РФ обязательств, в том числе при проведении профилактических работ. При этом Оператор обязуется через Интерфейс или по e-</w:t>
      </w:r>
      <w:proofErr w:type="spellStart"/>
      <w:r w:rsidRPr="001B7931">
        <w:rPr>
          <w:rFonts w:ascii="Arial" w:hAnsi="Arial" w:cs="Arial"/>
          <w:sz w:val="16"/>
          <w:szCs w:val="16"/>
        </w:rPr>
        <w:t>mail</w:t>
      </w:r>
      <w:proofErr w:type="spellEnd"/>
      <w:r w:rsidRPr="001B7931">
        <w:rPr>
          <w:rFonts w:ascii="Arial" w:hAnsi="Arial" w:cs="Arial"/>
          <w:sz w:val="16"/>
          <w:szCs w:val="16"/>
        </w:rPr>
        <w:t xml:space="preserve"> уведомить Абонента о планирующемся отключении не менее чем за 3 (три) календарных дня до даты отключения.</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5.1.2. Вносить изменения в Интерфейс в связи с внедрением новых сервисов/опций/функциональных возможностей, а также предоставлять доступ к новым сервисам/опциям/функциональным возможностям без предварительного уведомления Абонента.</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5.1.3. В любой момент изменить настоящие Условия в одностороннем порядке. Информация о факте внесения изменений размещается на Сайте Оператора в порядке, предусмотренном настоящими Условиями.</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5.1.4. Отказать Абоненту в предоставлении Услуги полностью или частично в отношении Абонентского оборудования в следующих случаях:</w:t>
      </w:r>
    </w:p>
    <w:p w:rsidR="001B7931" w:rsidRPr="001B7931" w:rsidRDefault="001B7931" w:rsidP="001B7931">
      <w:pPr>
        <w:spacing w:line="240" w:lineRule="auto"/>
        <w:contextualSpacing/>
        <w:jc w:val="both"/>
        <w:rPr>
          <w:rFonts w:ascii="Arial" w:hAnsi="Arial" w:cs="Arial"/>
          <w:sz w:val="16"/>
          <w:szCs w:val="16"/>
        </w:rPr>
      </w:pPr>
      <w:r>
        <w:rPr>
          <w:rFonts w:ascii="Arial" w:hAnsi="Arial" w:cs="Arial"/>
          <w:sz w:val="16"/>
          <w:szCs w:val="16"/>
        </w:rPr>
        <w:t xml:space="preserve">• </w:t>
      </w:r>
      <w:r w:rsidRPr="001B7931">
        <w:rPr>
          <w:rFonts w:ascii="Arial" w:hAnsi="Arial" w:cs="Arial"/>
          <w:sz w:val="16"/>
          <w:szCs w:val="16"/>
        </w:rPr>
        <w:t xml:space="preserve"> отозвано согласие Пользователя Абонентского оборудования на определение его местоположения;</w:t>
      </w:r>
    </w:p>
    <w:p w:rsidR="001B7931" w:rsidRPr="001B7931" w:rsidRDefault="001B7931" w:rsidP="001B7931">
      <w:pPr>
        <w:spacing w:line="240" w:lineRule="auto"/>
        <w:contextualSpacing/>
        <w:jc w:val="both"/>
        <w:rPr>
          <w:rFonts w:ascii="Arial" w:hAnsi="Arial" w:cs="Arial"/>
          <w:sz w:val="16"/>
          <w:szCs w:val="16"/>
        </w:rPr>
      </w:pPr>
      <w:r>
        <w:rPr>
          <w:rFonts w:ascii="Arial" w:hAnsi="Arial" w:cs="Arial"/>
          <w:sz w:val="16"/>
          <w:szCs w:val="16"/>
        </w:rPr>
        <w:t xml:space="preserve">• </w:t>
      </w:r>
      <w:r w:rsidRPr="001B7931">
        <w:rPr>
          <w:rFonts w:ascii="Arial" w:hAnsi="Arial" w:cs="Arial"/>
          <w:sz w:val="16"/>
          <w:szCs w:val="16"/>
        </w:rPr>
        <w:t>в адрес Оператора поступила претензия/обращение Пользователя Абонентского оборудования, уполномоченных органов государственной власти на осуществление Абонентом посредством использования Услуги деятельности, запрещенной действующим законодательством.</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5.1.5. Использовать контактный телефон, адрес электронной почты и иную контактную информацию, указанную Абонентом в Договоре, заявлении на подключение Услуги или Интерфейсе, а также Короткий номер в целях взаимодействия с Абонентом при оказании Услуги.</w:t>
      </w:r>
    </w:p>
    <w:p w:rsidR="001B7931" w:rsidRPr="001B7931" w:rsidRDefault="001B7931" w:rsidP="001B7931">
      <w:pPr>
        <w:spacing w:line="240" w:lineRule="auto"/>
        <w:contextualSpacing/>
        <w:jc w:val="both"/>
        <w:rPr>
          <w:rFonts w:ascii="Arial" w:hAnsi="Arial" w:cs="Arial"/>
          <w:sz w:val="16"/>
          <w:szCs w:val="16"/>
        </w:rPr>
      </w:pPr>
    </w:p>
    <w:p w:rsidR="001B7931" w:rsidRPr="001B7931" w:rsidRDefault="001B7931" w:rsidP="001B7931">
      <w:pPr>
        <w:spacing w:line="240" w:lineRule="auto"/>
        <w:contextualSpacing/>
        <w:jc w:val="both"/>
        <w:rPr>
          <w:rFonts w:ascii="Arial" w:hAnsi="Arial" w:cs="Arial"/>
          <w:b/>
          <w:sz w:val="16"/>
          <w:szCs w:val="16"/>
        </w:rPr>
      </w:pPr>
      <w:r w:rsidRPr="001B7931">
        <w:rPr>
          <w:rFonts w:ascii="Arial" w:hAnsi="Arial" w:cs="Arial"/>
          <w:b/>
          <w:sz w:val="16"/>
          <w:szCs w:val="16"/>
        </w:rPr>
        <w:t>5.2. Оператор обязуется:</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5.2.1. Предоставить Абоненту полную и достоверную информацию, касающуюся основных потребительских свойств Услуги, а также Тарифов.</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5.2.2. Обеспечить функционирование Интерфейса.</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5.2.3. Предоставлять Абоненту Услугу в соответствии с настоящими Условиями и установленными Тарифами.</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5.2.3. Принимать технические и организационные меры для обеспечения конфиденциальности информации, получаемой Абонентом в рамках Услуги.</w:t>
      </w:r>
    </w:p>
    <w:p w:rsidR="001B7931" w:rsidRPr="001B7931" w:rsidRDefault="001B7931" w:rsidP="001B7931">
      <w:pPr>
        <w:spacing w:line="240" w:lineRule="auto"/>
        <w:contextualSpacing/>
        <w:jc w:val="both"/>
        <w:rPr>
          <w:rFonts w:ascii="Arial" w:hAnsi="Arial" w:cs="Arial"/>
          <w:sz w:val="16"/>
          <w:szCs w:val="16"/>
        </w:rPr>
      </w:pPr>
    </w:p>
    <w:p w:rsidR="001B7931" w:rsidRPr="001B7931" w:rsidRDefault="001B7931" w:rsidP="001B7931">
      <w:pPr>
        <w:spacing w:line="240" w:lineRule="auto"/>
        <w:contextualSpacing/>
        <w:jc w:val="both"/>
        <w:rPr>
          <w:rFonts w:ascii="Arial" w:hAnsi="Arial" w:cs="Arial"/>
          <w:b/>
          <w:sz w:val="16"/>
          <w:szCs w:val="16"/>
        </w:rPr>
      </w:pPr>
      <w:r w:rsidRPr="001B7931">
        <w:rPr>
          <w:rFonts w:ascii="Arial" w:hAnsi="Arial" w:cs="Arial"/>
          <w:b/>
          <w:sz w:val="16"/>
          <w:szCs w:val="16"/>
        </w:rPr>
        <w:t>5.3. Абонент обязуется:</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5.3.1. До начала использования Услуги полностью ознакомиться и согласиться с текстом настоящих Условий, описанием Услуги на Сайте Оператора, Тарифами и руководством пользователя по Услуге, размещенными на Портале.</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5.3.2. Своевременно оплачивать Услугу в соответствии с Тарифами, условиями Договора и настоящими Условиями.</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5.3.3. Полностью принять и соблюдать все положения настоящих Условий.</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5.3.4. В отношении Пользователей, чье местоположение определяется с использованием Услуги, самостоятельно получать письменное согласие на определение их местоположения. По требованию Оператора предоставить письменное согласие Пользователей Абонентского оборудования на определение их местоположения. Абонент обязуется возместить Оператору убытки, вызванные нарушением Абонентом положений настоящего пункта Соглашения.</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5.3.5. Самостоятельно и за свой счет урегулировать любые претензии в случае возникновения претензий от третьих лиц, по отношению к которым осуществляется отправка запроса на получение разрешения на определение местоположения и/или запроса на определение местоположения в рамках Услуги.</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5.3.6. Не размещать посредством Услуги информацию, противоречащую законодательству РФ, общим нормам морали и этики, пропагандирующую национальную и расовую рознь, информацию, оскорбляющую честь и достоинство других лиц.</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5.3.7. Не использовать Услугу для совершения каких-либо действий, противоречащих действующему законодательству РФ.</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5.3.8. Обеспечить полную конфиденциальность сведений, получаемых в результате использования Услуги, в т. ч. не предоставлять третьим лицам свои Учетные данные.</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5.3.9. Соблюдать конфиденциальность своих Учетных данных и не передавать их третьим лицам. Все действия, совершенные с использованием Учетных данных, в том числе в Интерфейсе, считаются действиями, совершенными Абонентом.</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5.3.10. До начала использования Услуги убедиться в том, что Абонентское оборудование сертифицировано и надлежащим образом настроено и пригодно для использования Услуги. Абонент не вправе предъявлять претензии к Оператору, если он не может воспользоваться Услугой вследствие непригодности и/или некорректных настроек Абонентского оборудования.</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5.3.11. Осуществлять Самостоятельную регистрацию исключительно с Абонентских номеров, оформленных на Абонента в соответствии с действующим Договором.</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5.3.12. Не осуществлять с помощью Услуги несогласованную принудительную рассылку коммерческой, рекламной или иной информации (спам) на электронные почтовые ящики либо Абонентские номера Пользователей (включая, но не ограничиваясь, мобильные сети связи и сеть Интернет).</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lastRenderedPageBreak/>
        <w:t>5.3.13. Абонент подтверждает свое согласие на получение при пользовании Услугой входящих SMS-сообщений, в том числе с Короткого номера, и/или электронных писем (e-</w:t>
      </w:r>
      <w:proofErr w:type="spellStart"/>
      <w:r w:rsidRPr="001B7931">
        <w:rPr>
          <w:rFonts w:ascii="Arial" w:hAnsi="Arial" w:cs="Arial"/>
          <w:sz w:val="16"/>
          <w:szCs w:val="16"/>
        </w:rPr>
        <w:t>mail</w:t>
      </w:r>
      <w:proofErr w:type="spellEnd"/>
      <w:r w:rsidRPr="001B7931">
        <w:rPr>
          <w:rFonts w:ascii="Arial" w:hAnsi="Arial" w:cs="Arial"/>
          <w:sz w:val="16"/>
          <w:szCs w:val="16"/>
        </w:rPr>
        <w:t xml:space="preserve">), отправляемых Оператором или Пользователями. </w:t>
      </w:r>
    </w:p>
    <w:p w:rsidR="001B7931" w:rsidRPr="001B7931" w:rsidRDefault="001B7931" w:rsidP="001B7931">
      <w:pPr>
        <w:spacing w:line="240" w:lineRule="auto"/>
        <w:contextualSpacing/>
        <w:jc w:val="both"/>
        <w:rPr>
          <w:rFonts w:ascii="Arial" w:hAnsi="Arial" w:cs="Arial"/>
          <w:sz w:val="16"/>
          <w:szCs w:val="16"/>
        </w:rPr>
      </w:pPr>
    </w:p>
    <w:p w:rsidR="001B7931" w:rsidRPr="001B7931" w:rsidRDefault="001B7931" w:rsidP="001B7931">
      <w:pPr>
        <w:spacing w:line="240" w:lineRule="auto"/>
        <w:contextualSpacing/>
        <w:jc w:val="both"/>
        <w:rPr>
          <w:rFonts w:ascii="Arial" w:hAnsi="Arial" w:cs="Arial"/>
          <w:b/>
          <w:sz w:val="16"/>
          <w:szCs w:val="16"/>
        </w:rPr>
      </w:pPr>
      <w:r w:rsidRPr="001B7931">
        <w:rPr>
          <w:rFonts w:ascii="Arial" w:hAnsi="Arial" w:cs="Arial"/>
          <w:b/>
          <w:sz w:val="16"/>
          <w:szCs w:val="16"/>
        </w:rPr>
        <w:t>6. Ответственность сторон</w:t>
      </w:r>
    </w:p>
    <w:p w:rsidR="001B7931" w:rsidRPr="001B7931" w:rsidRDefault="001B7931" w:rsidP="001B7931">
      <w:pPr>
        <w:spacing w:line="240" w:lineRule="auto"/>
        <w:contextualSpacing/>
        <w:jc w:val="both"/>
        <w:rPr>
          <w:rFonts w:ascii="Arial" w:hAnsi="Arial" w:cs="Arial"/>
          <w:b/>
          <w:sz w:val="16"/>
          <w:szCs w:val="16"/>
        </w:rPr>
      </w:pPr>
      <w:r w:rsidRPr="001B7931">
        <w:rPr>
          <w:rFonts w:ascii="Arial" w:hAnsi="Arial" w:cs="Arial"/>
          <w:b/>
          <w:sz w:val="16"/>
          <w:szCs w:val="16"/>
        </w:rPr>
        <w:t>6.1. Со стороны Оператора:</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6.1.1. Оператор не несет ответственности за неоказание Услуги в отношении определенного Абонентского оборудования, если Пользователь Абонентского оборудования выразил отказ от определения его местоположения.</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6.1.2. Оператор не несет ответственности и не возмещает убытки, возникшие по причине несанкционированного использования Услуги третьими лицами, а также возникшие по вине Абонента вследствие нарушений настоящих Условий.</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6.1.3. Оператор не несет ответственности перед Абонентом или третьими лицами за любые задержки, прерывания, ущерб, недополученную прибыль или потери, происходящие из-за сбоев в любом электронном или механическом оборудовании, находящемся вне зоны ответственности Оператора, а также при использовании несертифицированного Абонентского оборудования. В любом случае, максимальный предел ответственности Оператора перед Абонентом не может превышать стоимость Услуги, оплаченной Абонентом в соответствии с Тарифами.</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6.1.4. Оператор не отвечает за содержание информации, передаваемой и размещаемой Абонентом посредством Услуги.</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6.1.5. Ни при каких обстоятельствах Оператор не несет ответственности за прямой или косвенный ущерб, причиненный Абоненту в результате использования или невозможности использования Услуги, или понесенный в результате ошибок, пропусков, перерывов в работе, изменения функций, дефектов, задержек в работе и т. п., случившихся не по вине Оператора.</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 xml:space="preserve">6.1.6. Оператор не несет ответственности за </w:t>
      </w:r>
      <w:proofErr w:type="spellStart"/>
      <w:r w:rsidRPr="001B7931">
        <w:rPr>
          <w:rFonts w:ascii="Arial" w:hAnsi="Arial" w:cs="Arial"/>
          <w:sz w:val="16"/>
          <w:szCs w:val="16"/>
        </w:rPr>
        <w:t>непредоставление</w:t>
      </w:r>
      <w:proofErr w:type="spellEnd"/>
      <w:r w:rsidRPr="001B7931">
        <w:rPr>
          <w:rFonts w:ascii="Arial" w:hAnsi="Arial" w:cs="Arial"/>
          <w:sz w:val="16"/>
          <w:szCs w:val="16"/>
        </w:rPr>
        <w:t xml:space="preserve"> и/или некорректное предоставление Услуги, если Абонентское оборудование некорректно настроено или не сертифицировано.</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6.1.7. Оператор не несет ответственности за неисполнение или ненадлежащее исполнение настоящих Условий в случае исполнения решений, предписаний или других обязательных указаний органов власти и иных регулирующих органов, затрагивающих предмет настоящих Условий.</w:t>
      </w:r>
    </w:p>
    <w:p w:rsidR="001B7931" w:rsidRPr="001B7931" w:rsidRDefault="001B7931" w:rsidP="001B7931">
      <w:pPr>
        <w:spacing w:line="240" w:lineRule="auto"/>
        <w:contextualSpacing/>
        <w:jc w:val="both"/>
        <w:rPr>
          <w:rFonts w:ascii="Arial" w:hAnsi="Arial" w:cs="Arial"/>
          <w:b/>
          <w:sz w:val="16"/>
          <w:szCs w:val="16"/>
        </w:rPr>
      </w:pPr>
      <w:r w:rsidRPr="001B7931">
        <w:rPr>
          <w:rFonts w:ascii="Arial" w:hAnsi="Arial" w:cs="Arial"/>
          <w:b/>
          <w:sz w:val="16"/>
          <w:szCs w:val="16"/>
        </w:rPr>
        <w:t>6.2. Со стороны Абонента:</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6.2.1. Абонент самостоятельно несет ответственность за своевременное ознакомление с информацией, размещаемой на Сайте Оператора (включая информацию об изменении Тарифов на Услугу).</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6.2.2. Абонент несет полную ответственность за все действия в рамках Услуги, совершенные с использованием Учетных данных.</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6.2.3. Абонент несет полную ответственность за убытки, возникшие в результате несанкционированного использования Учетных данных, если такое использование произошло не по вине Оператора.</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6.2.4. Абонент несет полную ответственность за информацию, содержащуюся в размещаемых им посредством Услуги информационных материалах.</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6.2.5. Абонент несет ответственность за разглашение данных о местоположении Пользователей, давших согласие на определение их местонахождения.</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 xml:space="preserve">6.2.6. Ответственность за доведение до сведения Пользователей информации о том, что их местоположение будет определяться Абонентом, и получение их согласия несет Абонент. Абонент обязуется возместить Оператору ущерб, причинённый всякими выплатами, которые могут быть взысканы с Оператора из-за нарушений Абонентом прав Пользователей, связанных с определением их местоположения без их согласия. </w:t>
      </w:r>
    </w:p>
    <w:p w:rsidR="001B7931" w:rsidRPr="001B7931" w:rsidRDefault="001B7931" w:rsidP="001B7931">
      <w:pPr>
        <w:spacing w:line="240" w:lineRule="auto"/>
        <w:contextualSpacing/>
        <w:jc w:val="both"/>
        <w:rPr>
          <w:rFonts w:ascii="Arial" w:hAnsi="Arial" w:cs="Arial"/>
          <w:sz w:val="16"/>
          <w:szCs w:val="16"/>
        </w:rPr>
      </w:pPr>
    </w:p>
    <w:p w:rsidR="001B7931" w:rsidRPr="001B7931" w:rsidRDefault="001B7931" w:rsidP="001B7931">
      <w:pPr>
        <w:spacing w:line="240" w:lineRule="auto"/>
        <w:contextualSpacing/>
        <w:jc w:val="both"/>
        <w:rPr>
          <w:rFonts w:ascii="Arial" w:hAnsi="Arial" w:cs="Arial"/>
          <w:b/>
          <w:sz w:val="16"/>
          <w:szCs w:val="16"/>
        </w:rPr>
      </w:pPr>
      <w:r w:rsidRPr="001B7931">
        <w:rPr>
          <w:rFonts w:ascii="Arial" w:hAnsi="Arial" w:cs="Arial"/>
          <w:b/>
          <w:sz w:val="16"/>
          <w:szCs w:val="16"/>
        </w:rPr>
        <w:t>7. Приостановление и отключение Услуги</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7.1. Оператор вправе приостанавливать оказание Услуги Абоненту в соответствии с настоящими Условиями, Договором, а также законодательством Российской Федерации.</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7.2. Оператор вправе в одностороннем порядке приостановить предоставление Услуги в случае нарушения Абонентом требований, изложенных в настоящих Условиях.</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 xml:space="preserve">7.3. Абонент вправе отказаться от пользования Услуги путем подачи Оператору заявления на отключение Услуги только после проведения всех расчетов с Оператором в полном объеме. </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7.4. Отключение (прекращение) Услуги может быть осуществлено Оператором в одностороннем внесудебном порядке в соответствии с пунктом 8.4 настоящих Условий в случае прекращения действия настоящих Условий.</w:t>
      </w:r>
    </w:p>
    <w:p w:rsidR="001B7931" w:rsidRPr="001B7931" w:rsidRDefault="001B7931" w:rsidP="001B7931">
      <w:pPr>
        <w:spacing w:line="240" w:lineRule="auto"/>
        <w:contextualSpacing/>
        <w:jc w:val="both"/>
        <w:rPr>
          <w:rFonts w:ascii="Arial" w:hAnsi="Arial" w:cs="Arial"/>
          <w:sz w:val="16"/>
          <w:szCs w:val="16"/>
        </w:rPr>
      </w:pPr>
    </w:p>
    <w:p w:rsidR="001B7931" w:rsidRPr="001B7931" w:rsidRDefault="001B7931" w:rsidP="001B7931">
      <w:pPr>
        <w:spacing w:line="240" w:lineRule="auto"/>
        <w:contextualSpacing/>
        <w:jc w:val="both"/>
        <w:rPr>
          <w:rFonts w:ascii="Arial" w:hAnsi="Arial" w:cs="Arial"/>
          <w:b/>
          <w:sz w:val="16"/>
          <w:szCs w:val="16"/>
        </w:rPr>
      </w:pPr>
      <w:r w:rsidRPr="001B7931">
        <w:rPr>
          <w:rFonts w:ascii="Arial" w:hAnsi="Arial" w:cs="Arial"/>
          <w:b/>
          <w:sz w:val="16"/>
          <w:szCs w:val="16"/>
        </w:rPr>
        <w:t>8. Прочие условия</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8.1. Стороны согласились, что в спорных ситуациях достаточным подтверждением количества, качества и стоимости оказанных Услуг, являются данные электронной статистики Услуги.</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8.2. Настоящие Условия в соответствии со статьей 435 Гражданского кодекса Российской Федерации являются офертой, адресованной Абоненту. Осуществление Абонентом действий, предусмотренных пунктом 2.2 настоящих Условий, в соответствии с пунктом 2.3. настоящих Условий считается полным и безусловным согласием Абонента с настоящими Условиями (акцепт оферты) и влечет за собой заключение Сторонами Дополнительного соглашения на оказание Услуги и, соответственно, изменение и/или дополнение Договора, заключённого Оператором с Абонентом, в части заключения такого Дополнительного соглашения.</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8.3. Настоящие Условия вступают в силу с момента их опубликования на Сайте Оператора. Условия являются бессрочными и действуют на протяжении срока действия Договора.</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8.4. Абоненты уведомляются об изменении или прекращении действия настоящих Условий путем публикации на Сайте Оператора за 10 (Десять) дней до вступления таких изменений в силу. Настоящие Условия считаются измененными или отмененными с момента, указанного в соответствующем уведомлении. Если после вступления изменений в силу Абонент не направил в адрес Оператора в течение 10 (десяти) календарных дней с момента опубликования изменений Условий отказ от принятия измененных Условий, а также продолжил использовать и/или оплачивать Услугу, оказываемую Оператором на новых условиях, после вступления изменений в силу, такие изменения считаются принятыми Абонентом.</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8.5. Изменение и/или прекращение настоящих Условий в порядке, предусмотренном пунктом 8.4 настоящих Условия, означает соответственно изменение и/или прекращение действия Дополнительного соглашения к Договору (на условиях, предусмотренных пунктом 8.4 настоящих Условий), заключенного между Абонентом и Оператором в порядке, предусмотренном пунктом 8.2 настоящих Условия.</w:t>
      </w:r>
    </w:p>
    <w:p w:rsidR="001B7931" w:rsidRPr="001B7931" w:rsidRDefault="001B7931" w:rsidP="001B7931">
      <w:pPr>
        <w:spacing w:line="240" w:lineRule="auto"/>
        <w:contextualSpacing/>
        <w:jc w:val="both"/>
        <w:rPr>
          <w:rFonts w:ascii="Arial" w:hAnsi="Arial" w:cs="Arial"/>
          <w:sz w:val="16"/>
          <w:szCs w:val="16"/>
        </w:rPr>
      </w:pPr>
      <w:r w:rsidRPr="001B7931">
        <w:rPr>
          <w:rFonts w:ascii="Arial" w:hAnsi="Arial" w:cs="Arial"/>
          <w:sz w:val="16"/>
          <w:szCs w:val="16"/>
        </w:rPr>
        <w:t>8.6. Настоящие Условия являются неотъемлемой частью Договора и не могут рассматриваться Сторонами, а также третьими лицами, как самостоятельные взаимоотношения Сторон. Во всем, что не урегулировано Условиями, Стороны руководствуются положениями Договора и законодательства Российской Федерации.</w:t>
      </w:r>
    </w:p>
    <w:sectPr w:rsidR="001B7931" w:rsidRPr="001B7931" w:rsidSect="001B7931">
      <w:headerReference w:type="default" r:id="rId6"/>
      <w:pgSz w:w="11906" w:h="16838"/>
      <w:pgMar w:top="89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3D5" w:rsidRDefault="00A803D5" w:rsidP="001B7931">
      <w:pPr>
        <w:spacing w:after="0" w:line="240" w:lineRule="auto"/>
      </w:pPr>
      <w:r>
        <w:separator/>
      </w:r>
    </w:p>
  </w:endnote>
  <w:endnote w:type="continuationSeparator" w:id="0">
    <w:p w:rsidR="00A803D5" w:rsidRDefault="00A803D5" w:rsidP="001B7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3D5" w:rsidRDefault="00A803D5" w:rsidP="001B7931">
      <w:pPr>
        <w:spacing w:after="0" w:line="240" w:lineRule="auto"/>
      </w:pPr>
      <w:r>
        <w:separator/>
      </w:r>
    </w:p>
  </w:footnote>
  <w:footnote w:type="continuationSeparator" w:id="0">
    <w:p w:rsidR="00A803D5" w:rsidRDefault="00A803D5" w:rsidP="001B7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31" w:rsidRDefault="00644FA0" w:rsidP="00E43A7E">
    <w:pPr>
      <w:pStyle w:val="a3"/>
      <w:jc w:val="right"/>
    </w:pPr>
    <w:r>
      <w:rPr>
        <w:noProof/>
        <w:lang w:eastAsia="ru-RU"/>
      </w:rPr>
      <w:drawing>
        <wp:inline distT="0" distB="0" distL="0" distR="0">
          <wp:extent cx="412750" cy="4127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in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2771" cy="4127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36"/>
    <w:rsid w:val="001B7931"/>
    <w:rsid w:val="00353B6A"/>
    <w:rsid w:val="003C2BE2"/>
    <w:rsid w:val="00471D64"/>
    <w:rsid w:val="00644FA0"/>
    <w:rsid w:val="00664DED"/>
    <w:rsid w:val="007B4C70"/>
    <w:rsid w:val="0099363A"/>
    <w:rsid w:val="00A803D5"/>
    <w:rsid w:val="00AA2236"/>
    <w:rsid w:val="00E4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87FED8-2548-4A85-B787-3305D746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9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7931"/>
  </w:style>
  <w:style w:type="paragraph" w:styleId="a5">
    <w:name w:val="footer"/>
    <w:basedOn w:val="a"/>
    <w:link w:val="a6"/>
    <w:uiPriority w:val="99"/>
    <w:unhideWhenUsed/>
    <w:rsid w:val="001B79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7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2845</Words>
  <Characters>16219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Сокольникова Дарья Юрьевна</dc:creator>
  <cp:keywords/>
  <dc:description/>
  <cp:lastModifiedBy>Гусева Татьяна Владимировна</cp:lastModifiedBy>
  <cp:revision>2</cp:revision>
  <dcterms:created xsi:type="dcterms:W3CDTF">2024-09-04T13:29:00Z</dcterms:created>
  <dcterms:modified xsi:type="dcterms:W3CDTF">2024-09-04T13:29:00Z</dcterms:modified>
</cp:coreProperties>
</file>